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pBdr>
          <w:top w:color="000000" w:space="0" w:sz="0" w:val="none"/>
          <w:bottom w:color="000000" w:space="0" w:sz="0" w:val="none"/>
        </w:pBdr>
        <w:rPr>
          <w:rFonts w:ascii="Calibri" w:cs="Calibri" w:eastAsia="Calibri" w:hAnsi="Calibri"/>
          <w:smallCaps w:val="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mallCaps w:val="0"/>
          <w:sz w:val="36"/>
          <w:szCs w:val="36"/>
          <w:rtl w:val="0"/>
        </w:rPr>
        <w:t xml:space="preserve">Russell Broad, CHST</w:t>
      </w:r>
    </w:p>
    <w:p w:rsidR="00000000" w:rsidDel="00000000" w:rsidP="00000000" w:rsidRDefault="00000000" w:rsidRPr="00000000" w14:paraId="00000002">
      <w:pPr>
        <w:pBdr>
          <w:top w:color="000000" w:space="1" w:sz="4" w:val="single"/>
        </w:pBdr>
        <w:spacing w:after="0"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Simpsonville, SC | (864) 714-4477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</w:pBdr>
        <w:spacing w:after="0"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irishsafetyguy@gmail.com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5"/>
        <w:tabs>
          <w:tab w:val="right" w:pos="8820"/>
        </w:tabs>
        <w:spacing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Regional Safety Manager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Mechanical Safety | Site Safety | Training &amp; Compliance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Resourceful, flexible, innovative, and professional Safety Professional with 20 + years of working knowledge of hazardous material control, construction and mechanical safety. Possessing excellent organizational, planning and time management skills as well as boasting a consistent track record of improving efficiency. Led environmental and health and safety training initiatives to maintain compliance, reduce injuries and costs. A confident and reliable individual with a commercial approach to solving problems. Excellent interpersonal and communication skills. Areas of expertise includes: </w:t>
      </w:r>
    </w:p>
    <w:tbl>
      <w:tblPr>
        <w:tblStyle w:val="Table1"/>
        <w:tblW w:w="10800.0" w:type="dxa"/>
        <w:jc w:val="left"/>
        <w:tblInd w:w="0.0" w:type="dxa"/>
        <w:tblLayout w:type="fixed"/>
        <w:tblLook w:val="0400"/>
      </w:tblPr>
      <w:tblGrid>
        <w:gridCol w:w="3600"/>
        <w:gridCol w:w="3601"/>
        <w:gridCol w:w="3599"/>
        <w:tblGridChange w:id="0">
          <w:tblGrid>
            <w:gridCol w:w="3600"/>
            <w:gridCol w:w="3601"/>
            <w:gridCol w:w="3599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2"/>
              </w:tabs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Health &amp; Safety Regulations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2"/>
              </w:tabs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Incident/Accident Investigations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2"/>
              </w:tabs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Site Inspections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2"/>
              </w:tabs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Strategic Planning &amp; Analysis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2"/>
              </w:tabs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Safety Audits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2"/>
              </w:tabs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Job Hazard Analysis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2"/>
              </w:tabs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Field Level Hazard Assessment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2"/>
              </w:tabs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Risk Management/Avoidance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2"/>
              </w:tabs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Safety Training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2"/>
              </w:tabs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Budgeting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2"/>
              </w:tabs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MSHA/ NFPA70E/DOT/FMCSA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2"/>
              </w:tabs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OSHA 500 Instructor</w:t>
            </w:r>
          </w:p>
        </w:tc>
      </w:tr>
    </w:tbl>
    <w:p w:rsidR="00000000" w:rsidDel="00000000" w:rsidP="00000000" w:rsidRDefault="00000000" w:rsidRPr="00000000" w14:paraId="00000013">
      <w:pPr>
        <w:pStyle w:val="Heading1"/>
        <w:pBdr>
          <w:top w:color="000000" w:space="2" w:sz="4" w:val="single"/>
          <w:bottom w:color="000000" w:space="2" w:sz="8" w:val="single"/>
        </w:pBdr>
        <w:spacing w:after="120" w:before="240" w:lineRule="auto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PROFESSIONAL EXPERIENCE</w:t>
      </w:r>
    </w:p>
    <w:p w:rsidR="00000000" w:rsidDel="00000000" w:rsidP="00000000" w:rsidRDefault="00000000" w:rsidRPr="00000000" w14:paraId="00000014">
      <w:pPr>
        <w:tabs>
          <w:tab w:val="right" w:pos="10800"/>
        </w:tabs>
        <w:spacing w:after="0" w:before="240" w:line="36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ROSENDIN ELECTRIC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ab/>
        <w:t xml:space="preserve">2015 – </w:t>
      </w:r>
      <w:r w:rsidDel="00000000" w:rsidR="00000000" w:rsidRPr="00000000">
        <w:rPr>
          <w:sz w:val="21"/>
          <w:szCs w:val="21"/>
          <w:rtl w:val="0"/>
        </w:rPr>
        <w:t xml:space="preserve">11/1/2019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Calibri" w:cs="Calibri" w:eastAsia="Calibri" w:hAnsi="Calibri"/>
          <w:color w:val="00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1"/>
          <w:szCs w:val="21"/>
          <w:rtl w:val="0"/>
        </w:rPr>
        <w:t xml:space="preserve">Regional Safety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Calibri" w:cs="Calibri" w:eastAsia="Calibri" w:hAnsi="Calibri"/>
          <w:color w:val="00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rtl w:val="0"/>
        </w:rPr>
        <w:t xml:space="preserve">Inspect and evaluate workplace environments, equipment, and practices to ensure compliance with state-of the-art (safety) work practice and OSHA safety standards.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Calibri" w:cs="Calibri" w:eastAsia="Calibri" w:hAnsi="Calibri"/>
          <w:color w:val="00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rtl w:val="0"/>
        </w:rPr>
        <w:t xml:space="preserve">Generated technical reports of anomalies observed at infrastructures and structures at active construction sites.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Lead accident and injury investigations and analysis and develop recurrence prevention programs and procedures.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Maintain all safety records and reports as required by regulatory agencies including HazCom, Fall Protection, Energized Electrical Work, and Lockout/Tag out.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6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Design and conduct all health and safety training for new and existing employees.  </w:t>
      </w:r>
    </w:p>
    <w:p w:rsidR="00000000" w:rsidDel="00000000" w:rsidP="00000000" w:rsidRDefault="00000000" w:rsidRPr="00000000" w14:paraId="0000001B">
      <w:pPr>
        <w:tabs>
          <w:tab w:val="right" w:pos="10800"/>
        </w:tabs>
        <w:spacing w:after="0" w:before="360"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BE&amp;K Building Group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ab/>
        <w:t xml:space="preserve">2013 – 2015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alibri" w:cs="Calibri" w:eastAsia="Calibri" w:hAnsi="Calibri"/>
          <w:color w:val="00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1"/>
          <w:szCs w:val="21"/>
          <w:rtl w:val="0"/>
        </w:rPr>
        <w:t xml:space="preserve">Senior Safety Specialist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Calibri" w:cs="Calibri" w:eastAsia="Calibri" w:hAnsi="Calibri"/>
          <w:color w:val="181717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181717"/>
          <w:sz w:val="21"/>
          <w:szCs w:val="21"/>
          <w:rtl w:val="0"/>
        </w:rPr>
        <w:t xml:space="preserve">Investigated construction accidents and </w:t>
      </w:r>
      <w:r w:rsidDel="00000000" w:rsidR="00000000" w:rsidRPr="00000000">
        <w:rPr>
          <w:color w:val="181717"/>
          <w:sz w:val="21"/>
          <w:szCs w:val="21"/>
          <w:rtl w:val="0"/>
        </w:rPr>
        <w:t xml:space="preserve">determine the cause</w:t>
      </w:r>
      <w:r w:rsidDel="00000000" w:rsidR="00000000" w:rsidRPr="00000000">
        <w:rPr>
          <w:rFonts w:ascii="Calibri" w:cs="Calibri" w:eastAsia="Calibri" w:hAnsi="Calibri"/>
          <w:color w:val="181717"/>
          <w:sz w:val="21"/>
          <w:szCs w:val="21"/>
          <w:rtl w:val="0"/>
        </w:rPr>
        <w:t xml:space="preserve"> of the incident, and any potential future threat to life or property.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Calibri" w:cs="Calibri" w:eastAsia="Calibri" w:hAnsi="Calibri"/>
          <w:color w:val="181717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181717"/>
          <w:sz w:val="21"/>
          <w:szCs w:val="21"/>
          <w:rtl w:val="0"/>
        </w:rPr>
        <w:t xml:space="preserve">Assisted management with the implementation of the safety training program.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Calibri" w:cs="Calibri" w:eastAsia="Calibri" w:hAnsi="Calibri"/>
          <w:color w:val="181717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181717"/>
          <w:sz w:val="21"/>
          <w:szCs w:val="21"/>
          <w:rtl w:val="0"/>
        </w:rPr>
        <w:t xml:space="preserve">Delivered weekly safety orientation, continuous technical training and personal development classes for existing and new employees.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Calibri" w:cs="Calibri" w:eastAsia="Calibri" w:hAnsi="Calibri"/>
          <w:color w:val="181717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181717"/>
          <w:sz w:val="21"/>
          <w:szCs w:val="21"/>
          <w:rtl w:val="0"/>
        </w:rPr>
        <w:t xml:space="preserve">Implemented policies and programs to ensure that workplace conditions comply with all local, state, and federal safety requirements.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Calibri" w:cs="Calibri" w:eastAsia="Calibri" w:hAnsi="Calibri"/>
          <w:color w:val="181717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181717"/>
          <w:sz w:val="21"/>
          <w:szCs w:val="21"/>
          <w:rtl w:val="0"/>
        </w:rPr>
        <w:t xml:space="preserve">Assisted in risk assessment and participated in external audits/inspections.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280" w:before="0" w:line="240" w:lineRule="auto"/>
        <w:ind w:left="720" w:hanging="360"/>
        <w:rPr>
          <w:rFonts w:ascii="Calibri" w:cs="Calibri" w:eastAsia="Calibri" w:hAnsi="Calibri"/>
          <w:color w:val="181717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181717"/>
          <w:sz w:val="21"/>
          <w:szCs w:val="21"/>
          <w:rtl w:val="0"/>
        </w:rPr>
        <w:t xml:space="preserve">Participated in routine safety inspections and incident investigations, making appropriate recommendations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right" w:pos="10800"/>
        </w:tabs>
        <w:spacing w:after="0" w:before="360"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CSC (NASA Contractor)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ab/>
        <w:t xml:space="preserve">2010 – 2013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Calibri" w:cs="Calibri" w:eastAsia="Calibri" w:hAnsi="Calibri"/>
          <w:color w:val="00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1"/>
          <w:szCs w:val="21"/>
          <w:rtl w:val="0"/>
        </w:rPr>
        <w:t xml:space="preserve">Safety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6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Charged with the continuous development, implementation and monitoring of all safety processes and training.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Calibri" w:cs="Calibri" w:eastAsia="Calibri" w:hAnsi="Calibri"/>
          <w:color w:val="181717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181717"/>
          <w:sz w:val="21"/>
          <w:szCs w:val="21"/>
          <w:rtl w:val="0"/>
        </w:rPr>
        <w:t xml:space="preserve">Ensured hazard identification, risk assessment, and integration were addressed prior to and </w:t>
      </w:r>
      <w:r w:rsidDel="00000000" w:rsidR="00000000" w:rsidRPr="00000000">
        <w:rPr>
          <w:color w:val="181717"/>
          <w:sz w:val="21"/>
          <w:szCs w:val="21"/>
          <w:rtl w:val="0"/>
        </w:rPr>
        <w:t xml:space="preserve">during the organization's</w:t>
      </w:r>
      <w:r w:rsidDel="00000000" w:rsidR="00000000" w:rsidRPr="00000000">
        <w:rPr>
          <w:rFonts w:ascii="Calibri" w:cs="Calibri" w:eastAsia="Calibri" w:hAnsi="Calibri"/>
          <w:color w:val="181717"/>
          <w:sz w:val="21"/>
          <w:szCs w:val="21"/>
          <w:rtl w:val="0"/>
        </w:rPr>
        <w:t xml:space="preserve"> operations.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Calibri" w:cs="Calibri" w:eastAsia="Calibri" w:hAnsi="Calibri"/>
          <w:color w:val="181717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181717"/>
          <w:sz w:val="21"/>
          <w:szCs w:val="21"/>
          <w:rtl w:val="0"/>
        </w:rPr>
        <w:t xml:space="preserve">Conducted thorough safety compliance inspections, identifying and resolving discrepancies as needed.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Calibri" w:cs="Calibri" w:eastAsia="Calibri" w:hAnsi="Calibri"/>
          <w:color w:val="181717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181717"/>
          <w:sz w:val="21"/>
          <w:szCs w:val="21"/>
          <w:rtl w:val="0"/>
        </w:rPr>
        <w:t xml:space="preserve">Performed periodic safety audits and inspections to improve compliance.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280" w:before="0" w:line="240" w:lineRule="auto"/>
        <w:ind w:left="720" w:hanging="360"/>
        <w:rPr>
          <w:rFonts w:ascii="Calibri" w:cs="Calibri" w:eastAsia="Calibri" w:hAnsi="Calibri"/>
          <w:color w:val="181717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181717"/>
          <w:sz w:val="21"/>
          <w:szCs w:val="21"/>
          <w:rtl w:val="0"/>
        </w:rPr>
        <w:t xml:space="preserve">Continuously maintain the company’s safety manual.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right" w:pos="10800"/>
        </w:tabs>
        <w:spacing w:after="0" w:before="360"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HydroGeoLogic, Inc.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ab/>
        <w:t xml:space="preserve">2008 – 2010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Calibri" w:cs="Calibri" w:eastAsia="Calibri" w:hAnsi="Calibri"/>
          <w:color w:val="00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1"/>
          <w:szCs w:val="21"/>
          <w:rtl w:val="0"/>
        </w:rPr>
        <w:t xml:space="preserve">Site Safety and Health Officer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6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c4043"/>
          <w:sz w:val="21"/>
          <w:szCs w:val="21"/>
          <w:highlight w:val="white"/>
          <w:u w:val="none"/>
          <w:vertAlign w:val="baseline"/>
          <w:rtl w:val="0"/>
        </w:rPr>
        <w:t xml:space="preserve">Enforce Safety Program and related policies and procedures and implement immediate corrective actions in accordance with  Federal, State and Local regulations and owner requirements.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6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c4043"/>
          <w:sz w:val="21"/>
          <w:szCs w:val="21"/>
          <w:highlight w:val="white"/>
          <w:u w:val="none"/>
          <w:vertAlign w:val="baseline"/>
          <w:rtl w:val="0"/>
        </w:rPr>
        <w:t xml:space="preserve">Trained, coached, and assisted workers and new hires to ensure operational readiness.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6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c4043"/>
          <w:sz w:val="21"/>
          <w:szCs w:val="21"/>
          <w:highlight w:val="white"/>
          <w:u w:val="none"/>
          <w:vertAlign w:val="baseline"/>
          <w:rtl w:val="0"/>
        </w:rPr>
        <w:t xml:space="preserve">Partnered with subcontractors and vendors to ensure proper pre-planning.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6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c4043"/>
          <w:sz w:val="21"/>
          <w:szCs w:val="21"/>
          <w:highlight w:val="white"/>
          <w:u w:val="none"/>
          <w:vertAlign w:val="baseline"/>
          <w:rtl w:val="0"/>
        </w:rPr>
        <w:t xml:space="preserve">Conduct pre-construction planning meeting with subcontractors to review overall site safety program and job hazard analysis.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Calibri" w:cs="Calibri" w:eastAsia="Calibri" w:hAnsi="Calibri"/>
          <w:color w:val="181717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181717"/>
          <w:sz w:val="21"/>
          <w:szCs w:val="21"/>
          <w:rtl w:val="0"/>
        </w:rPr>
        <w:t xml:space="preserve">Investigated all accidental hazards and injuries to protect employee and company. 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280" w:before="0" w:line="240" w:lineRule="auto"/>
        <w:ind w:left="720" w:hanging="360"/>
        <w:rPr>
          <w:rFonts w:ascii="Calibri" w:cs="Calibri" w:eastAsia="Calibri" w:hAnsi="Calibri"/>
          <w:color w:val="181717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181717"/>
          <w:sz w:val="21"/>
          <w:szCs w:val="21"/>
          <w:rtl w:val="0"/>
        </w:rPr>
        <w:t xml:space="preserve">Implemented policies and training programs to ensure that workplace conditions comply with all local, state, and federal safety requirements.</w:t>
      </w:r>
    </w:p>
    <w:p w:rsidR="00000000" w:rsidDel="00000000" w:rsidP="00000000" w:rsidRDefault="00000000" w:rsidRPr="00000000" w14:paraId="00000033">
      <w:pPr>
        <w:pStyle w:val="Heading1"/>
        <w:pBdr>
          <w:top w:color="000000" w:space="2" w:sz="4" w:val="single"/>
          <w:bottom w:color="000000" w:space="2" w:sz="8" w:val="single"/>
        </w:pBdr>
        <w:spacing w:after="120" w:before="240" w:lineRule="auto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ADDITIONAL PROFESSIONAL EXPERIENCE</w:t>
      </w:r>
    </w:p>
    <w:p w:rsidR="00000000" w:rsidDel="00000000" w:rsidP="00000000" w:rsidRDefault="00000000" w:rsidRPr="00000000" w14:paraId="00000034">
      <w:pPr>
        <w:tabs>
          <w:tab w:val="right" w:pos="10800"/>
        </w:tabs>
        <w:spacing w:after="0" w:before="360"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Granite Construction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ab/>
        <w:t xml:space="preserve">2006 – 2008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Calibri" w:cs="Calibri" w:eastAsia="Calibri" w:hAnsi="Calibri"/>
          <w:color w:val="00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1"/>
          <w:szCs w:val="21"/>
          <w:rtl w:val="0"/>
        </w:rPr>
        <w:t xml:space="preserve">Senior Coordinator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right" w:pos="10800"/>
        </w:tabs>
        <w:spacing w:after="0" w:before="360"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US Navy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ab/>
        <w:t xml:space="preserve">1996 – 2006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Calibri" w:cs="Calibri" w:eastAsia="Calibri" w:hAnsi="Calibri"/>
          <w:color w:val="00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1"/>
          <w:szCs w:val="21"/>
          <w:rtl w:val="0"/>
        </w:rPr>
        <w:t xml:space="preserve">Safety Technician/ Hazardous Material Control Management Technician / Maintenance Training Coordinator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pBdr>
          <w:top w:color="000000" w:space="2" w:sz="4" w:val="single"/>
          <w:bottom w:color="000000" w:space="2" w:sz="8" w:val="single"/>
        </w:pBdr>
        <w:spacing w:after="120" w:before="240" w:lineRule="auto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EDUCATION &amp; CREDENTIALS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Masters of Science in Occupational Safety and Health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Columbia Southern University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Bachelors of Science in Occupational Safety and Health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Columbia Southern University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center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center"/>
        <w:rPr>
          <w:rFonts w:ascii="Calibri" w:cs="Calibri" w:eastAsia="Calibri" w:hAnsi="Calibri"/>
          <w:sz w:val="21"/>
          <w:szCs w:val="21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CHST # CHST 9536,  Board of Certified Safety Professionals</w:t>
      </w:r>
    </w:p>
    <w:p w:rsidR="00000000" w:rsidDel="00000000" w:rsidP="00000000" w:rsidRDefault="00000000" w:rsidRPr="00000000" w14:paraId="0000003E">
      <w:pPr>
        <w:spacing w:after="0" w:line="240" w:lineRule="auto"/>
        <w:jc w:val="center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OSHA 500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Authorized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Instructor, NC State</w:t>
      </w:r>
    </w:p>
    <w:p w:rsidR="00000000" w:rsidDel="00000000" w:rsidP="00000000" w:rsidRDefault="00000000" w:rsidRPr="00000000" w14:paraId="0000003F">
      <w:pPr>
        <w:spacing w:after="0" w:line="240" w:lineRule="auto"/>
        <w:jc w:val="center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OSHA 30 1910/1926,  CAL OSHA</w:t>
      </w:r>
    </w:p>
    <w:p w:rsidR="00000000" w:rsidDel="00000000" w:rsidP="00000000" w:rsidRDefault="00000000" w:rsidRPr="00000000" w14:paraId="00000040">
      <w:pPr>
        <w:spacing w:after="0" w:line="240" w:lineRule="auto"/>
        <w:jc w:val="center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CAL OSHA 30 1910/1926</w:t>
      </w:r>
    </w:p>
    <w:p w:rsidR="00000000" w:rsidDel="00000000" w:rsidP="00000000" w:rsidRDefault="00000000" w:rsidRPr="00000000" w14:paraId="00000041">
      <w:pPr>
        <w:spacing w:after="0" w:line="240" w:lineRule="auto"/>
        <w:jc w:val="center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Basic Rigging and Handle Signal Instructor, CHESAPEAKE BAY SAFETY COUNCIL</w:t>
      </w:r>
    </w:p>
    <w:p w:rsidR="00000000" w:rsidDel="00000000" w:rsidP="00000000" w:rsidRDefault="00000000" w:rsidRPr="00000000" w14:paraId="00000042">
      <w:pPr>
        <w:spacing w:after="0" w:line="240" w:lineRule="auto"/>
        <w:jc w:val="center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First Aid/CPR/ AED Instructor, American Red Cross</w:t>
      </w:r>
    </w:p>
    <w:p w:rsidR="00000000" w:rsidDel="00000000" w:rsidP="00000000" w:rsidRDefault="00000000" w:rsidRPr="00000000" w14:paraId="00000043">
      <w:pPr>
        <w:spacing w:after="0" w:line="240" w:lineRule="auto"/>
        <w:jc w:val="center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Confined Space Instructor, United Rentals</w:t>
      </w:r>
    </w:p>
    <w:p w:rsidR="00000000" w:rsidDel="00000000" w:rsidP="00000000" w:rsidRDefault="00000000" w:rsidRPr="00000000" w14:paraId="00000044">
      <w:pPr>
        <w:spacing w:after="0" w:line="240" w:lineRule="auto"/>
        <w:jc w:val="center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Scissor Lift/ Boom Lift/ ForkLift Instructor, SunBelt Rentals. </w:t>
      </w:r>
    </w:p>
    <w:p w:rsidR="00000000" w:rsidDel="00000000" w:rsidP="00000000" w:rsidRDefault="00000000" w:rsidRPr="00000000" w14:paraId="00000045">
      <w:pPr>
        <w:spacing w:after="0" w:line="240" w:lineRule="auto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ATSSA Flagger Instructor</w:t>
      </w:r>
    </w:p>
    <w:p w:rsidR="00000000" w:rsidDel="00000000" w:rsidP="00000000" w:rsidRDefault="00000000" w:rsidRPr="00000000" w14:paraId="00000046">
      <w:pPr>
        <w:spacing w:after="0" w:line="240" w:lineRule="auto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ATSSA Traffic Control Supervisor</w:t>
      </w:r>
    </w:p>
    <w:p w:rsidR="00000000" w:rsidDel="00000000" w:rsidP="00000000" w:rsidRDefault="00000000" w:rsidRPr="00000000" w14:paraId="00000047">
      <w:pPr>
        <w:spacing w:after="0" w:line="240" w:lineRule="auto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ATSSA Traffic Control Technician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Lustria">
    <w:embedRegular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Style w:val="Heading3"/>
      <w:pBdr>
        <w:top w:color="000000" w:space="0" w:sz="0" w:val="none"/>
        <w:bottom w:color="000000" w:space="0" w:sz="0" w:val="none"/>
      </w:pBdr>
      <w:rPr>
        <w:rFonts w:ascii="Calibri" w:cs="Calibri" w:eastAsia="Calibri" w:hAnsi="Calibri"/>
        <w:smallCaps w:val="0"/>
        <w:sz w:val="36"/>
        <w:szCs w:val="36"/>
      </w:rPr>
    </w:pPr>
    <w:r w:rsidDel="00000000" w:rsidR="00000000" w:rsidRPr="00000000">
      <w:rPr>
        <w:rFonts w:ascii="Calibri" w:cs="Calibri" w:eastAsia="Calibri" w:hAnsi="Calibri"/>
        <w:smallCaps w:val="0"/>
        <w:sz w:val="36"/>
        <w:szCs w:val="36"/>
        <w:rtl w:val="0"/>
      </w:rPr>
      <w:t xml:space="preserve">Russell Broad</w:t>
    </w:r>
  </w:p>
  <w:p w:rsidR="00000000" w:rsidDel="00000000" w:rsidP="00000000" w:rsidRDefault="00000000" w:rsidRPr="00000000" w14:paraId="0000004A">
    <w:pPr>
      <w:pBdr>
        <w:top w:color="000000" w:space="1" w:sz="4" w:val="single"/>
      </w:pBdr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Page Two of Two</w:t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color="000000" w:space="1" w:sz="4" w:val="single"/>
        <w:bottom w:color="000000" w:space="1" w:sz="12" w:val="single"/>
      </w:pBdr>
      <w:spacing w:after="0" w:line="240" w:lineRule="auto"/>
      <w:jc w:val="center"/>
    </w:pPr>
    <w:rPr>
      <w:rFonts w:ascii="Book Antiqua" w:cs="Book Antiqua" w:eastAsia="Book Antiqua" w:hAnsi="Book Antiqua"/>
      <w:b w:val="1"/>
      <w:smallCaps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4" w:val="single"/>
        <w:bottom w:color="000000" w:space="1" w:sz="12" w:val="single"/>
      </w:pBdr>
      <w:spacing w:after="0" w:line="240" w:lineRule="auto"/>
      <w:jc w:val="center"/>
    </w:pPr>
    <w:rPr>
      <w:rFonts w:ascii="Book Antiqua" w:cs="Book Antiqua" w:eastAsia="Book Antiqua" w:hAnsi="Book Antiqua"/>
      <w:b w:val="1"/>
      <w:smallCaps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after="0" w:line="240" w:lineRule="auto"/>
      <w:jc w:val="center"/>
    </w:pPr>
    <w:rPr>
      <w:rFonts w:ascii="Lustria" w:cs="Lustria" w:eastAsia="Lustria" w:hAnsi="Lustria"/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45EA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 w:val="1"/>
    <w:rsid w:val="00A55F80"/>
    <w:pPr>
      <w:keepNext w:val="1"/>
      <w:pBdr>
        <w:top w:color="auto" w:space="1" w:sz="4" w:val="single"/>
        <w:bottom w:color="auto" w:space="1" w:sz="12" w:val="single"/>
      </w:pBdr>
      <w:spacing w:after="0" w:line="240" w:lineRule="auto"/>
      <w:jc w:val="center"/>
      <w:outlineLvl w:val="0"/>
    </w:pPr>
    <w:rPr>
      <w:rFonts w:ascii="Book Antiqua" w:eastAsia="Times New Roman" w:hAnsi="Book Antiqua"/>
      <w:b w:val="1"/>
      <w:bCs w:val="1"/>
      <w:smallCaps w:val="1"/>
      <w:spacing w:val="30"/>
      <w:sz w:val="20"/>
      <w:szCs w:val="24"/>
    </w:rPr>
  </w:style>
  <w:style w:type="paragraph" w:styleId="Heading3">
    <w:name w:val="heading 3"/>
    <w:basedOn w:val="Normal"/>
    <w:next w:val="Normal"/>
    <w:link w:val="Heading3Char"/>
    <w:unhideWhenUsed w:val="1"/>
    <w:qFormat w:val="1"/>
    <w:rsid w:val="00A55F80"/>
    <w:pPr>
      <w:keepNext w:val="1"/>
      <w:pBdr>
        <w:top w:color="auto" w:space="1" w:sz="4" w:val="single"/>
        <w:bottom w:color="auto" w:space="1" w:sz="12" w:val="single"/>
      </w:pBdr>
      <w:spacing w:after="0" w:line="240" w:lineRule="auto"/>
      <w:jc w:val="center"/>
      <w:outlineLvl w:val="2"/>
    </w:pPr>
    <w:rPr>
      <w:rFonts w:ascii="Book Antiqua" w:eastAsia="Times New Roman" w:hAnsi="Book Antiqua"/>
      <w:b w:val="1"/>
      <w:bCs w:val="1"/>
      <w:smallCaps w:val="1"/>
      <w:spacing w:val="20"/>
      <w:sz w:val="32"/>
      <w:szCs w:val="24"/>
    </w:rPr>
  </w:style>
  <w:style w:type="paragraph" w:styleId="Heading5">
    <w:name w:val="heading 5"/>
    <w:basedOn w:val="Normal"/>
    <w:next w:val="Normal"/>
    <w:link w:val="Heading5Char"/>
    <w:unhideWhenUsed w:val="1"/>
    <w:qFormat w:val="1"/>
    <w:rsid w:val="00A55F80"/>
    <w:pPr>
      <w:keepNext w:val="1"/>
      <w:spacing w:after="0" w:line="240" w:lineRule="auto"/>
      <w:jc w:val="center"/>
      <w:outlineLvl w:val="4"/>
    </w:pPr>
    <w:rPr>
      <w:rFonts w:ascii="Californian FB" w:eastAsia="Times New Roman" w:hAnsi="Californian FB"/>
      <w:b w:val="1"/>
      <w:bCs w:val="1"/>
      <w:sz w:val="28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link w:val="Heading1"/>
    <w:rsid w:val="00A55F80"/>
    <w:rPr>
      <w:rFonts w:ascii="Book Antiqua" w:cs="Times New Roman" w:eastAsia="Times New Roman" w:hAnsi="Book Antiqua"/>
      <w:b w:val="1"/>
      <w:bCs w:val="1"/>
      <w:smallCaps w:val="1"/>
      <w:spacing w:val="30"/>
      <w:sz w:val="20"/>
      <w:szCs w:val="24"/>
    </w:rPr>
  </w:style>
  <w:style w:type="character" w:styleId="Heading3Char" w:customStyle="1">
    <w:name w:val="Heading 3 Char"/>
    <w:link w:val="Heading3"/>
    <w:rsid w:val="00A55F80"/>
    <w:rPr>
      <w:rFonts w:ascii="Book Antiqua" w:cs="Times New Roman" w:eastAsia="Times New Roman" w:hAnsi="Book Antiqua"/>
      <w:b w:val="1"/>
      <w:bCs w:val="1"/>
      <w:smallCaps w:val="1"/>
      <w:spacing w:val="20"/>
      <w:sz w:val="32"/>
      <w:szCs w:val="24"/>
    </w:rPr>
  </w:style>
  <w:style w:type="character" w:styleId="Heading5Char" w:customStyle="1">
    <w:name w:val="Heading 5 Char"/>
    <w:link w:val="Heading5"/>
    <w:rsid w:val="00A55F80"/>
    <w:rPr>
      <w:rFonts w:ascii="Californian FB" w:cs="Times New Roman" w:eastAsia="Times New Roman" w:hAnsi="Californian FB"/>
      <w:b w:val="1"/>
      <w:bCs w:val="1"/>
      <w:sz w:val="28"/>
      <w:szCs w:val="24"/>
    </w:rPr>
  </w:style>
  <w:style w:type="paragraph" w:styleId="BodyText">
    <w:name w:val="Body Text"/>
    <w:basedOn w:val="Normal"/>
    <w:link w:val="BodyTextChar"/>
    <w:unhideWhenUsed w:val="1"/>
    <w:rsid w:val="00A55F80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styleId="BodyTextChar" w:customStyle="1">
    <w:name w:val="Body Text Char"/>
    <w:link w:val="BodyText"/>
    <w:rsid w:val="00A55F80"/>
    <w:rPr>
      <w:rFonts w:ascii="Book Antiqua" w:cs="Times New Roman" w:eastAsia="Times New Roman" w:hAnsi="Book Antiqua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 w:val="1"/>
    <w:unhideWhenUsed w:val="1"/>
    <w:rsid w:val="00A55F80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 w:val="1"/>
    <w:rsid w:val="00A55F80"/>
  </w:style>
  <w:style w:type="paragraph" w:styleId="PlainText">
    <w:name w:val="Plain Text"/>
    <w:basedOn w:val="Normal"/>
    <w:link w:val="PlainTextChar"/>
    <w:semiHidden w:val="1"/>
    <w:rsid w:val="00A55F80"/>
    <w:pPr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character" w:styleId="PlainTextChar" w:customStyle="1">
    <w:name w:val="Plain Text Char"/>
    <w:link w:val="PlainText"/>
    <w:semiHidden w:val="1"/>
    <w:rsid w:val="00A55F80"/>
    <w:rPr>
      <w:rFonts w:ascii="Courier New" w:cs="Courier New" w:eastAsia="Times New Roman" w:hAnsi="Courier New"/>
      <w:sz w:val="20"/>
      <w:szCs w:val="20"/>
    </w:rPr>
  </w:style>
  <w:style w:type="paragraph" w:styleId="MediumGrid1-Accent21" w:customStyle="1">
    <w:name w:val="Medium Grid 1 - Accent 21"/>
    <w:basedOn w:val="Normal"/>
    <w:uiPriority w:val="34"/>
    <w:qFormat w:val="1"/>
    <w:rsid w:val="007F1669"/>
    <w:pPr>
      <w:ind w:left="720"/>
      <w:contextualSpacing w:val="1"/>
      <w:jc w:val="both"/>
    </w:pPr>
    <w:rPr>
      <w:rFonts w:ascii="Cambria" w:eastAsia="Times New Roman" w:hAnsi="Cambria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 w:val="1"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82911"/>
  </w:style>
  <w:style w:type="paragraph" w:styleId="Footer">
    <w:name w:val="footer"/>
    <w:basedOn w:val="Normal"/>
    <w:link w:val="FooterChar"/>
    <w:uiPriority w:val="99"/>
    <w:unhideWhenUsed w:val="1"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8291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8291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382911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72"/>
    <w:rsid w:val="00A45EA3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A45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45EA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45EA3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A45EA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A45EA3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Relationship Id="rId5" Type="http://schemas.openxmlformats.org/officeDocument/2006/relationships/font" Target="fonts/Lust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BEVxfvS6hAryYuqbKQT85imTig==">AMUW2mUl1Da7eNhLKwwih7dD1FDhiPnD+guZJMBbgTq0Ua1HvKHC9WpaeSNJ+JHS2YW5SEmpfW0+azHsV7oCSqPZ5CRI4yP48WxjmtraswXAnd3inJGt5gdFA+Rl9zaJiYHCGX54DUMk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2019-10-30T16:40:00Z</dcterms:created>
  <dc:creator>Russell Broad, CHST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prfo5se-v1</vt:lpwstr>
  </property>
  <property fmtid="{D5CDD505-2E9C-101B-9397-08002B2CF9AE}" pid="3" name="tal_id">
    <vt:lpwstr>4e4334d149a8bb7e634537002ff6b37b</vt:lpwstr>
  </property>
</Properties>
</file>